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5B8" w:rsidRDefault="006715B8" w:rsidP="006715B8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8 классе</w:t>
      </w:r>
    </w:p>
    <w:p w:rsidR="006715B8" w:rsidRDefault="006715B8" w:rsidP="006715B8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6715B8" w:rsidRDefault="006715B8" w:rsidP="006715B8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4"/>
        <w:gridCol w:w="6238"/>
        <w:gridCol w:w="6095"/>
        <w:gridCol w:w="1882"/>
        <w:gridCol w:w="1101"/>
      </w:tblGrid>
      <w:tr w:rsidR="006715B8" w:rsidTr="00F45FE2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6715B8" w:rsidTr="00F45FE2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6715B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5B8" w:rsidRDefault="006715B8" w:rsidP="006715B8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Предприятия  региона  проживания обучающихся,  работающие на основе современных производственных  технологий.</w:t>
            </w:r>
            <w:proofErr w:type="gramEnd"/>
            <w:r w:rsidR="006B4EB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Обзор ведущих технологий, применяющихся на предприятиях региона, рабочие места и их функции. Производство материалов на предприятиях региона проживания обучающихся. </w:t>
            </w:r>
          </w:p>
          <w:p w:rsidR="006715B8" w:rsidRDefault="006715B8" w:rsidP="006715B8">
            <w:pPr>
              <w:pStyle w:val="a4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11675D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Заманча җитештерү технологияләре нигезендә эшләүче укучылар яшәү төбәге предприятиеләре.Күзәтү алдынгы технологияләр кулланыла торган төбәк предприятиеләрендә, эш урыннары һәм аларның функцияләре. Укучылар яшәгән төбәк предприятиеләрендә материаллар җитештерү.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340B26" w:rsidRDefault="00340B26" w:rsidP="006715B8">
            <w:pPr>
              <w:pStyle w:val="a4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  <w:p w:rsidR="006715B8" w:rsidRDefault="006715B8" w:rsidP="006715B8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Стратегии профессиональной карьеры. Современные требования к кадрам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Концепции  «обучения для жизни» и  «обучения через всю жизнь». 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Профессиональные интересы и склонности</w:t>
            </w:r>
          </w:p>
          <w:p w:rsidR="006715B8" w:rsidRPr="0011675D" w:rsidRDefault="006715B8" w:rsidP="006715B8">
            <w:pPr>
              <w:pStyle w:val="a4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8F39E6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Профессиональ карьера стратегиясе. Кадрларга заманча таләпләр. «Тормыш өчен укыту» һәм «бөтен тормыш аша укыту»концепциялә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ре.  Профессиональ мәнфәгатьләр</w:t>
            </w:r>
            <w:r w:rsidRPr="008F39E6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һәм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тайпылышлар.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671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8 класс. Учебник </w:t>
            </w:r>
            <w:r w:rsidRPr="00C83B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 Сини</w:t>
            </w:r>
            <w:proofErr w:type="spellStart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, В.Д.Симоненко. Москва, ИЦ «</w:t>
            </w:r>
            <w:proofErr w:type="spellStart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  <w:proofErr w:type="spellEnd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»2017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Pr="00C83B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электронная книга  </w:t>
            </w:r>
            <w:hyperlink r:id="rId4" w:history="1">
              <w:r w:rsidR="006E59AE" w:rsidRPr="00A52D8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http://vgf.ru/tehn1</w:t>
              </w:r>
            </w:hyperlink>
            <w:r w:rsidR="006E59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E59AE" w:rsidRPr="00C83BA0" w:rsidRDefault="006E59AE" w:rsidP="00671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6715B8" w:rsidRDefault="006715B8" w:rsidP="006715B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F45FE2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Материал для изучения.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Притча « Бабочка»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- Какую мудрость она несёт</w:t>
            </w:r>
            <w:proofErr w:type="gramStart"/>
            <w:r>
              <w:rPr>
                <w:color w:val="000000"/>
              </w:rPr>
              <w:t xml:space="preserve"> ?</w:t>
            </w:r>
            <w:proofErr w:type="gramEnd"/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« В древности жил- был один мудрец, к которому люди приходили за советом. Всем он помогал, люди ему доверяли и очень уважали его возраст, жизненный опыт и мудрость. И вот однажды один завистливый человек решил опозорить мудреца в присутствии многих людей. Завистник и хитрец придумал целый план, как это сделать: « Я поймаю бабочку и в закрытых руках принесу мудрецу, потом спрошу его, как он думает, живая у меня в руках бабочка или мёртвая. Если мудрец скажет, что живая, я сомкну плотно ладони, раздавлю бабочку и</w:t>
            </w:r>
            <w:proofErr w:type="gramStart"/>
            <w:r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раскрыв руки, скажу, что наш великий мудрец ошибся. Если мудрец скажет, что бабочка мёртвая, я распахну ладони, бабочка вылетит живая и невредимая и скажу, что наш великий мудрец ошибся</w:t>
            </w:r>
            <w:proofErr w:type="gramStart"/>
            <w:r>
              <w:rPr>
                <w:color w:val="000000"/>
              </w:rPr>
              <w:t xml:space="preserve">.» </w:t>
            </w:r>
            <w:proofErr w:type="gramEnd"/>
            <w:r>
              <w:rPr>
                <w:color w:val="000000"/>
              </w:rPr>
              <w:t>Так и сделал завистник, поймал бабочку и пошёл к мудрецу. Когда он спросил мудреца, как</w:t>
            </w:r>
            <w:r>
              <w:rPr>
                <w:color w:val="000000"/>
                <w:lang w:val="tt-RU"/>
              </w:rPr>
              <w:t>а</w:t>
            </w:r>
            <w:r>
              <w:rPr>
                <w:color w:val="000000"/>
              </w:rPr>
              <w:t>я у него в ладонях бабочка, мудрец ответил: « Всё в твоих руках».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- Что же в наших руках</w:t>
            </w:r>
            <w:proofErr w:type="gramStart"/>
            <w:r>
              <w:rPr>
                <w:color w:val="000000"/>
              </w:rPr>
              <w:t xml:space="preserve"> ?</w:t>
            </w:r>
            <w:proofErr w:type="gramEnd"/>
            <w:r>
              <w:rPr>
                <w:color w:val="000000"/>
              </w:rPr>
              <w:t xml:space="preserve"> (жизнь, судьба)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r>
              <w:rPr>
                <w:color w:val="000000"/>
              </w:rPr>
              <w:t>– Человек – хозяин своей судьбы.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r>
              <w:rPr>
                <w:b/>
                <w:bCs/>
                <w:i/>
                <w:iCs/>
                <w:color w:val="000000"/>
              </w:rPr>
              <w:lastRenderedPageBreak/>
              <w:t xml:space="preserve">( К. </w:t>
            </w:r>
            <w:proofErr w:type="spellStart"/>
            <w:r>
              <w:rPr>
                <w:b/>
                <w:bCs/>
                <w:i/>
                <w:iCs/>
                <w:color w:val="000000"/>
              </w:rPr>
              <w:t>Шанель</w:t>
            </w:r>
            <w:proofErr w:type="spellEnd"/>
            <w:r>
              <w:rPr>
                <w:b/>
                <w:bCs/>
                <w:i/>
                <w:iCs/>
                <w:color w:val="000000"/>
              </w:rPr>
              <w:t xml:space="preserve"> « Всё в наших руках, поэтому не надо опускать руки</w:t>
            </w:r>
            <w:proofErr w:type="gramStart"/>
            <w:r>
              <w:rPr>
                <w:b/>
                <w:bCs/>
                <w:i/>
                <w:iCs/>
                <w:color w:val="000000"/>
              </w:rPr>
              <w:t>.»</w:t>
            </w:r>
            <w:r>
              <w:rPr>
                <w:b/>
                <w:bCs/>
                <w:i/>
                <w:iCs/>
                <w:color w:val="000000"/>
                <w:lang w:val="tt-RU"/>
              </w:rPr>
              <w:t>)</w:t>
            </w:r>
            <w:proofErr w:type="gramEnd"/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- Как вы это понимаете?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r>
              <w:rPr>
                <w:color w:val="000000"/>
              </w:rPr>
              <w:t>- Почему мы начали разговор об успехе, а перешли к карьере?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Карьера-</w:t>
            </w:r>
            <w:r>
              <w:rPr>
                <w:color w:val="000000"/>
              </w:rPr>
              <w:t> движение продвижение, рост, жизненный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r>
              <w:rPr>
                <w:color w:val="000000"/>
              </w:rPr>
              <w:t xml:space="preserve">путь, поприще, « бег»- с </w:t>
            </w:r>
            <w:proofErr w:type="gramStart"/>
            <w:r>
              <w:rPr>
                <w:color w:val="000000"/>
              </w:rPr>
              <w:t>итальянского</w:t>
            </w:r>
            <w:proofErr w:type="gramEnd"/>
            <w:r>
              <w:rPr>
                <w:color w:val="000000"/>
              </w:rPr>
              <w:t>.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lang w:val="tt-RU"/>
              </w:rPr>
            </w:pPr>
            <w:proofErr w:type="spellStart"/>
            <w:proofErr w:type="gramStart"/>
            <w:r>
              <w:rPr>
                <w:b/>
                <w:bCs/>
                <w:color w:val="333333"/>
                <w:shd w:val="clear" w:color="auto" w:fill="FFFFFF"/>
              </w:rPr>
              <w:t>Профе́ссия</w:t>
            </w:r>
            <w:proofErr w:type="spellEnd"/>
            <w:proofErr w:type="gramEnd"/>
            <w:r>
              <w:rPr>
                <w:color w:val="333333"/>
                <w:shd w:val="clear" w:color="auto" w:fill="FFFFFF"/>
              </w:rPr>
              <w:t> — род трудовой активности человека, владеющего комплексом теоретических знаний и навыков, приобретённых в ходе специальной подготовки.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Как говорят философы, ничего нет постоянного. Это же явление происходит и с миром профессий. Каждая профессия имеет свойство стареть, исчезать, получать новое дополненное содержание. Среди ушедших в прошлое такие профессии, как кучер, пряха, белошвейка, трубочист и другие.</w:t>
            </w:r>
            <w:r>
              <w:rPr>
                <w:color w:val="000000"/>
              </w:rPr>
              <w:t xml:space="preserve"> Каждая профессия объединяет группу родственных специальностей. Что же такое специальность?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>
              <w:rPr>
                <w:color w:val="000000"/>
                <w:lang w:val="tt-RU"/>
              </w:rPr>
              <w:t>-</w:t>
            </w:r>
            <w:r>
              <w:rPr>
                <w:color w:val="000000"/>
              </w:rPr>
              <w:t xml:space="preserve"> Например, учитель (технологии, математики, истории, музыки, физкультуры). Классификация профессий - это объединение сходных профессий в различные группы по каким-либо признакам.</w:t>
            </w:r>
          </w:p>
          <w:p w:rsidR="008110E8" w:rsidRDefault="008110E8" w:rsidP="008110E8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>
              <w:rPr>
                <w:color w:val="000000"/>
              </w:rPr>
              <w:t xml:space="preserve">Классификация профессий строится по своим законам. В разных странах действуют классификации, которые объединяют профессии по разным признакам: по отраслям экономики, месту работы, степени самостоятельности, скорости продвижения по службе и т. </w:t>
            </w:r>
            <w:proofErr w:type="spellStart"/>
            <w:r>
              <w:rPr>
                <w:color w:val="000000"/>
              </w:rPr>
              <w:t>д</w:t>
            </w:r>
            <w:proofErr w:type="spellEnd"/>
          </w:p>
          <w:p w:rsidR="008110E8" w:rsidRPr="00072E4D" w:rsidRDefault="008110E8" w:rsidP="006715B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Pr="00F45FE2" w:rsidRDefault="006E59AE" w:rsidP="006715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5F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подготовить</w:t>
            </w:r>
            <w:r w:rsidR="00F45FE2" w:rsidRPr="00F45F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сообщение о профессии, которая вам нравится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6715B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C33ABD" w:rsidRDefault="00C33ABD"/>
    <w:sectPr w:rsidR="00C33ABD" w:rsidSect="008178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715B8"/>
    <w:rsid w:val="00340B26"/>
    <w:rsid w:val="00653BDA"/>
    <w:rsid w:val="006715B8"/>
    <w:rsid w:val="006B4EBE"/>
    <w:rsid w:val="006E59AE"/>
    <w:rsid w:val="008110E8"/>
    <w:rsid w:val="00B51ED7"/>
    <w:rsid w:val="00C33ABD"/>
    <w:rsid w:val="00EA6341"/>
    <w:rsid w:val="00F45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6715B8"/>
  </w:style>
  <w:style w:type="paragraph" w:styleId="a4">
    <w:name w:val="No Spacing"/>
    <w:link w:val="a3"/>
    <w:qFormat/>
    <w:rsid w:val="006715B8"/>
    <w:pPr>
      <w:spacing w:after="0" w:line="240" w:lineRule="auto"/>
    </w:pPr>
  </w:style>
  <w:style w:type="character" w:styleId="a5">
    <w:name w:val="Hyperlink"/>
    <w:basedOn w:val="a0"/>
    <w:unhideWhenUsed/>
    <w:rsid w:val="006715B8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8110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0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vgf.ru/tehn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7</cp:revision>
  <dcterms:created xsi:type="dcterms:W3CDTF">2020-04-15T13:34:00Z</dcterms:created>
  <dcterms:modified xsi:type="dcterms:W3CDTF">2020-04-16T16:41:00Z</dcterms:modified>
</cp:coreProperties>
</file>